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7A7" w:rsidRPr="00EB27A7" w:rsidRDefault="00EB27A7" w:rsidP="00EB27A7">
      <w:pPr>
        <w:pStyle w:val="topheader"/>
        <w:tabs>
          <w:tab w:val="left" w:pos="5430"/>
        </w:tabs>
        <w:rPr>
          <w:color w:val="auto"/>
          <w:sz w:val="28"/>
          <w:szCs w:val="28"/>
        </w:rPr>
      </w:pPr>
    </w:p>
    <w:p w:rsidR="00EB27A7" w:rsidRPr="00EB27A7" w:rsidRDefault="001B428D" w:rsidP="00EB27A7">
      <w:pPr>
        <w:pStyle w:val="topheader"/>
        <w:tabs>
          <w:tab w:val="left" w:pos="5430"/>
        </w:tabs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План музея «Родной край» на 2014-2015</w:t>
      </w:r>
      <w:r w:rsidR="00EB27A7" w:rsidRPr="00EB27A7">
        <w:rPr>
          <w:b/>
          <w:color w:val="auto"/>
          <w:sz w:val="28"/>
          <w:szCs w:val="28"/>
        </w:rPr>
        <w:t xml:space="preserve"> учебный год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8318"/>
        <w:gridCol w:w="3332"/>
        <w:gridCol w:w="2980"/>
      </w:tblGrid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7A7" w:rsidRPr="00EB27A7" w:rsidRDefault="00EB27A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B27A7">
              <w:rPr>
                <w:b/>
                <w:sz w:val="28"/>
                <w:szCs w:val="28"/>
              </w:rPr>
              <w:t>1. Работа по нормативно - правовому и организационно - методическому обеспечению развития сети школьных музеев в районе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1. Организация работы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администрации школы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2. Подготовка и издание локальных актов регламентирующих работу школьного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администрации школы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3. Паспортизация школьного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1 раз в 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администрации школы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4. Разработка и утверждение программы по работе с активом школьного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Руководитель музея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6. Заседание совета музея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По плану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Руководитель музея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7. Проведение семинаров, "круглых столов", консультаций для руководителей кафедр гуманитарного цикла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в течение периода действия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Руководитель музея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7A7" w:rsidRPr="00EB27A7" w:rsidRDefault="00EB27A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B27A7">
              <w:rPr>
                <w:b/>
                <w:sz w:val="28"/>
                <w:szCs w:val="28"/>
              </w:rPr>
              <w:t xml:space="preserve">2. Информационно - аналитическое обеспечение работы школьных музеев 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1. Выпуск сборника нормативно - правовых документов по деятельности школьного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Руководитель музея</w:t>
            </w:r>
          </w:p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совет музея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2. Издание тематического сборника «Памятные места»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Руководитель музея </w:t>
            </w:r>
          </w:p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совет музея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3. Размещение на сайте презентации школьного  музея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В течение периода действия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совет школьного музея 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7A7" w:rsidRPr="00EB27A7" w:rsidRDefault="00EB27A7">
            <w:pPr>
              <w:spacing w:line="276" w:lineRule="auto"/>
              <w:rPr>
                <w:b/>
                <w:sz w:val="28"/>
                <w:szCs w:val="28"/>
              </w:rPr>
            </w:pPr>
            <w:r w:rsidRPr="00EB27A7">
              <w:rPr>
                <w:b/>
                <w:sz w:val="28"/>
                <w:szCs w:val="28"/>
              </w:rPr>
              <w:t xml:space="preserve">3. Районные  мероприятия, конкурсы, смотры школьных музеев 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lastRenderedPageBreak/>
              <w:t>1.</w:t>
            </w:r>
            <w:r w:rsidR="001B428D">
              <w:rPr>
                <w:sz w:val="28"/>
                <w:szCs w:val="28"/>
              </w:rPr>
              <w:t>Конкурсы.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 Ассоциация школьных музеев, 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2. Конкурс «Юный экскурсовод» </w:t>
            </w:r>
          </w:p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Ноябрь - 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Ассоциация школьных музеев 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3. День открытых дверей в школьном музее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Рук. школьного  музея 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4. Презентация работы 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В течение периода действия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Руководитель музея   </w:t>
            </w:r>
          </w:p>
        </w:tc>
      </w:tr>
    </w:tbl>
    <w:p w:rsidR="00EB27A7" w:rsidRPr="00EB27A7" w:rsidRDefault="00EB27A7" w:rsidP="00EB27A7">
      <w:pPr>
        <w:ind w:firstLine="360"/>
        <w:jc w:val="center"/>
        <w:rPr>
          <w:b/>
          <w:sz w:val="28"/>
          <w:szCs w:val="28"/>
        </w:rPr>
      </w:pPr>
    </w:p>
    <w:p w:rsidR="00EB27A7" w:rsidRPr="00EB27A7" w:rsidRDefault="00EB27A7" w:rsidP="00EB27A7">
      <w:pPr>
        <w:ind w:firstLine="360"/>
        <w:jc w:val="center"/>
        <w:rPr>
          <w:b/>
          <w:sz w:val="28"/>
          <w:szCs w:val="28"/>
        </w:rPr>
      </w:pPr>
    </w:p>
    <w:p w:rsidR="00EB27A7" w:rsidRPr="00EB27A7" w:rsidRDefault="00EB27A7" w:rsidP="00EB27A7">
      <w:pPr>
        <w:ind w:firstLine="360"/>
        <w:jc w:val="center"/>
        <w:rPr>
          <w:b/>
          <w:sz w:val="28"/>
          <w:szCs w:val="28"/>
        </w:rPr>
      </w:pPr>
    </w:p>
    <w:p w:rsidR="003E13F3" w:rsidRPr="00EB27A7" w:rsidRDefault="003E13F3">
      <w:bookmarkStart w:id="0" w:name="_GoBack"/>
      <w:bookmarkEnd w:id="0"/>
    </w:p>
    <w:sectPr w:rsidR="003E13F3" w:rsidRPr="00EB27A7" w:rsidSect="00EB27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8B4" w:rsidRDefault="00F208B4" w:rsidP="00EB27A7">
      <w:r>
        <w:separator/>
      </w:r>
    </w:p>
  </w:endnote>
  <w:endnote w:type="continuationSeparator" w:id="0">
    <w:p w:rsidR="00F208B4" w:rsidRDefault="00F208B4" w:rsidP="00EB2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8B4" w:rsidRDefault="00F208B4" w:rsidP="00EB27A7">
      <w:r>
        <w:separator/>
      </w:r>
    </w:p>
  </w:footnote>
  <w:footnote w:type="continuationSeparator" w:id="0">
    <w:p w:rsidR="00F208B4" w:rsidRDefault="00F208B4" w:rsidP="00EB27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7A7"/>
    <w:rsid w:val="000368F9"/>
    <w:rsid w:val="001B428D"/>
    <w:rsid w:val="003E13F3"/>
    <w:rsid w:val="004A7BC3"/>
    <w:rsid w:val="00EB27A7"/>
    <w:rsid w:val="00F20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7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B27A7"/>
  </w:style>
  <w:style w:type="paragraph" w:styleId="a5">
    <w:name w:val="footer"/>
    <w:basedOn w:val="a"/>
    <w:link w:val="a6"/>
    <w:uiPriority w:val="99"/>
    <w:unhideWhenUsed/>
    <w:rsid w:val="00EB27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B27A7"/>
  </w:style>
  <w:style w:type="paragraph" w:customStyle="1" w:styleId="topheader">
    <w:name w:val="top_header"/>
    <w:basedOn w:val="a"/>
    <w:rsid w:val="00EB27A7"/>
    <w:pPr>
      <w:spacing w:before="100" w:beforeAutospacing="1" w:after="100" w:afterAutospacing="1"/>
    </w:pPr>
    <w:rPr>
      <w:color w:val="202050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7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B27A7"/>
  </w:style>
  <w:style w:type="paragraph" w:styleId="a5">
    <w:name w:val="footer"/>
    <w:basedOn w:val="a"/>
    <w:link w:val="a6"/>
    <w:uiPriority w:val="99"/>
    <w:unhideWhenUsed/>
    <w:rsid w:val="00EB27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B27A7"/>
  </w:style>
  <w:style w:type="paragraph" w:customStyle="1" w:styleId="topheader">
    <w:name w:val="top_header"/>
    <w:basedOn w:val="a"/>
    <w:rsid w:val="00EB27A7"/>
    <w:pPr>
      <w:spacing w:before="100" w:beforeAutospacing="1" w:after="100" w:afterAutospacing="1"/>
    </w:pPr>
    <w:rPr>
      <w:color w:val="202050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Луиза</cp:lastModifiedBy>
  <cp:revision>4</cp:revision>
  <dcterms:created xsi:type="dcterms:W3CDTF">2013-04-10T05:15:00Z</dcterms:created>
  <dcterms:modified xsi:type="dcterms:W3CDTF">2014-11-17T05:33:00Z</dcterms:modified>
</cp:coreProperties>
</file>